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50F4A" w14:textId="6C8745AA" w:rsidR="00250003" w:rsidRPr="0067646E" w:rsidRDefault="00250003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 w:rsidRPr="0067646E">
        <w:rPr>
          <w:rFonts w:ascii="Calibri" w:hAnsi="Calibri" w:cs="Calibri"/>
          <w:b/>
          <w:bCs/>
        </w:rPr>
        <w:t>48</w:t>
      </w:r>
      <w:r w:rsidR="0067646E" w:rsidRPr="0067646E">
        <w:rPr>
          <w:rFonts w:ascii="Calibri" w:hAnsi="Calibri" w:cs="Calibri"/>
          <w:b/>
          <w:bCs/>
        </w:rPr>
        <w:t>-</w:t>
      </w:r>
      <w:r w:rsidRPr="0067646E">
        <w:rPr>
          <w:rFonts w:ascii="Calibri" w:hAnsi="Calibri" w:cs="Calibri"/>
          <w:b/>
          <w:bCs/>
        </w:rPr>
        <w:t>60 AY</w:t>
      </w:r>
    </w:p>
    <w:p w14:paraId="7329EFEC" w14:textId="2AE62ACB" w:rsidR="0067646E" w:rsidRPr="0067646E" w:rsidRDefault="0067646E" w:rsidP="0067646E">
      <w:pPr>
        <w:spacing w:after="0" w:line="276" w:lineRule="auto"/>
        <w:jc w:val="center"/>
        <w:rPr>
          <w:rFonts w:ascii="Calibri" w:hAnsi="Calibri" w:cs="Calibri"/>
        </w:rPr>
      </w:pPr>
      <w:r w:rsidRPr="0067646E">
        <w:rPr>
          <w:rFonts w:ascii="Calibri" w:hAnsi="Calibri" w:cs="Calibri"/>
        </w:rPr>
        <w:t>ÇOCUKÇA EĞİTİM SETİ</w:t>
      </w:r>
    </w:p>
    <w:p w14:paraId="17CC6EC9" w14:textId="6AA8D23F" w:rsidR="00250003" w:rsidRPr="0067646E" w:rsidRDefault="009B470B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ARALIK </w:t>
      </w:r>
      <w:r w:rsidR="00250003" w:rsidRPr="0067646E">
        <w:rPr>
          <w:rFonts w:ascii="Calibri" w:hAnsi="Calibri" w:cs="Calibri"/>
          <w:b/>
          <w:bCs/>
        </w:rPr>
        <w:t>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379CCE" w14:textId="2144CC94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Yönetme</w:t>
      </w:r>
    </w:p>
    <w:p w14:paraId="54874F7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TAB3.2. İçerik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73E8F53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E77C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Yönetme</w:t>
      </w:r>
    </w:p>
    <w:p w14:paraId="7A56009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TAEOB1. Erken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Okuryazarlık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Becerileri</w:t>
      </w:r>
    </w:p>
    <w:p w14:paraId="51D8EFC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753CE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Dinlemeyi /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İzlemeyi Yönetme</w:t>
      </w:r>
    </w:p>
    <w:p w14:paraId="36CE3E9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C00521">
        <w:rPr>
          <w:rFonts w:ascii="Calibri" w:hAnsi="Calibri" w:cs="Calibri"/>
        </w:rPr>
        <w:t>TAB1.3.</w:t>
      </w:r>
      <w:r>
        <w:rPr>
          <w:rFonts w:ascii="Calibri" w:hAnsi="Calibri" w:cs="Calibri"/>
        </w:rPr>
        <w:t xml:space="preserve"> </w:t>
      </w:r>
      <w:r w:rsidRPr="00C00521">
        <w:rPr>
          <w:rFonts w:ascii="Calibri" w:hAnsi="Calibri" w:cs="Calibri"/>
        </w:rPr>
        <w:t>Çözümleme</w:t>
      </w:r>
    </w:p>
    <w:p w14:paraId="2639AB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745CEA6D" w14:textId="77777777" w:rsidR="009A50CC" w:rsidRPr="007F464C" w:rsidRDefault="009A50CC" w:rsidP="009A50C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2B9A59D3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D06BC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Becerileri</w:t>
      </w:r>
    </w:p>
    <w:p w14:paraId="5B74C1C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HSAB2.3.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Aktif Yaşam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Becerileri</w:t>
      </w:r>
    </w:p>
    <w:p w14:paraId="293BC09F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192D35">
        <w:rPr>
          <w:rFonts w:ascii="Calibri" w:hAnsi="Calibri" w:cs="Calibri"/>
        </w:rPr>
        <w:t>Becerileri</w:t>
      </w:r>
    </w:p>
    <w:p w14:paraId="745963D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B51309">
        <w:rPr>
          <w:rFonts w:ascii="Calibri" w:hAnsi="Calibri" w:cs="Calibri"/>
        </w:rPr>
        <w:t>Becerileri</w:t>
      </w:r>
    </w:p>
    <w:p w14:paraId="2458CF6E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HSAB1.4. Beden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Farkındalığı Becerileri</w:t>
      </w:r>
    </w:p>
    <w:p w14:paraId="7E1A8700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Becerileri</w:t>
      </w:r>
    </w:p>
    <w:p w14:paraId="4FF13A78" w14:textId="77777777" w:rsidR="009A50CC" w:rsidRDefault="009A50CC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24FC7E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KB2.4. Çözümleme</w:t>
      </w:r>
    </w:p>
    <w:p w14:paraId="09FFCDD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MAB6.1. Sayma</w:t>
      </w:r>
    </w:p>
    <w:p w14:paraId="35893C13" w14:textId="77777777" w:rsidR="007F464C" w:rsidRPr="00D95F6D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KB2.14. Yorumlama</w:t>
      </w:r>
    </w:p>
    <w:p w14:paraId="1FC92E5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1E7CCCF9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SBAB5.1. Sosyal Temas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680BB96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5CBAF6C" w14:textId="6EE791D3" w:rsidR="002D265F" w:rsidRPr="002D265F" w:rsidRDefault="002D265F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Müzik Alanı</w:t>
      </w:r>
    </w:p>
    <w:p w14:paraId="7A08EB2B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MSB2.1.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Söyleme</w:t>
      </w:r>
    </w:p>
    <w:p w14:paraId="4FD7E335" w14:textId="77777777" w:rsidR="002D265F" w:rsidRDefault="002D265F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3FC7A018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59E71F8" w14:textId="3A8E6EF8" w:rsidR="00F74A12" w:rsidRPr="002D265F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KAVRAMSAL BECERİLER</w:t>
      </w:r>
    </w:p>
    <w:p w14:paraId="4EE8098E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5DCAC433" w14:textId="17D48466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CC7912">
        <w:rPr>
          <w:rFonts w:ascii="Calibri" w:hAnsi="Calibri" w:cs="Calibri"/>
          <w:b/>
          <w:bCs/>
        </w:rPr>
        <w:t>Temel Beceriler (KB1)</w:t>
      </w:r>
    </w:p>
    <w:p w14:paraId="46D5D0B6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Bulmak</w:t>
      </w:r>
    </w:p>
    <w:p w14:paraId="13B4BD72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İşaret Etmek</w:t>
      </w:r>
    </w:p>
    <w:p w14:paraId="3C2475DF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02CA654C" w14:textId="3B941CDF" w:rsidR="002D265F" w:rsidRPr="008B1418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lastRenderedPageBreak/>
        <w:t>KB2.14. Yorumlama Becerisi</w:t>
      </w:r>
    </w:p>
    <w:p w14:paraId="299CC81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KB2.14.SB1. Mevcut olay/konu/durumu incelemek</w:t>
      </w:r>
    </w:p>
    <w:p w14:paraId="7EB4C5AA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KB2.14.SB2. Mevcut olay/konu/durumu bağlamdan kopmadan dönüştürmek</w:t>
      </w:r>
    </w:p>
    <w:p w14:paraId="780FFB2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KB2.14.SB3. Kendi ifadeleriyle olay/konu/durumu nesnel, doğru ve anlamı değiştirmeyecek</w:t>
      </w:r>
      <w:r>
        <w:rPr>
          <w:rFonts w:ascii="Calibri" w:hAnsi="Calibri" w:cs="Calibri"/>
        </w:rPr>
        <w:t xml:space="preserve"> </w:t>
      </w:r>
      <w:r w:rsidRPr="008B1418">
        <w:rPr>
          <w:rFonts w:ascii="Calibri" w:hAnsi="Calibri" w:cs="Calibri"/>
        </w:rPr>
        <w:t>şekilde yeniden ifade etmek</w:t>
      </w:r>
    </w:p>
    <w:p w14:paraId="1BDDD73D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3CA0710C" w14:textId="77777777" w:rsidR="002D265F" w:rsidRPr="00F55D30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F55D30">
        <w:rPr>
          <w:rFonts w:ascii="Calibri" w:hAnsi="Calibri" w:cs="Calibri"/>
          <w:b/>
          <w:bCs/>
        </w:rPr>
        <w:t>Bütünleşik Beceriler (KB2)</w:t>
      </w:r>
      <w:r w:rsidRPr="00F55D30">
        <w:rPr>
          <w:rFonts w:ascii="Calibri" w:hAnsi="Calibri" w:cs="Calibri"/>
          <w:b/>
          <w:bCs/>
        </w:rPr>
        <w:br/>
      </w:r>
      <w:r w:rsidRPr="002D265F">
        <w:rPr>
          <w:rFonts w:ascii="Calibri" w:hAnsi="Calibri" w:cs="Calibri"/>
        </w:rPr>
        <w:t>KB2.6. Bilgi Toplama Becerisi</w:t>
      </w:r>
    </w:p>
    <w:p w14:paraId="721DB9B7" w14:textId="77777777" w:rsidR="002D265F" w:rsidRPr="00192D35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KB2.6.SB1. İstenen bilgiye ulaşmak için kullanacağı araçları belirlemek</w:t>
      </w:r>
    </w:p>
    <w:p w14:paraId="796A91F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KB2.6.SB2. Belirlediği aracı kullanarak olay/konu/durum hakkındaki bilgileri bulmak</w:t>
      </w:r>
    </w:p>
    <w:p w14:paraId="435684D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KB2.16. Muhakeme (Akıl Yürütme) Becerisi</w:t>
      </w:r>
    </w:p>
    <w:p w14:paraId="7DC26B6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509">
        <w:rPr>
          <w:rFonts w:ascii="Calibri" w:hAnsi="Calibri" w:cs="Calibri"/>
        </w:rPr>
        <w:t>KB2.10.SB1. Mevcut bilgisi dâhilinde varsayımda bulunmak</w:t>
      </w:r>
    </w:p>
    <w:p w14:paraId="6E2CEAB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KB2.20. Sentezleme Becerisi</w:t>
      </w:r>
    </w:p>
    <w:p w14:paraId="64CEEC57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 Çıkarım Yapma Becerisi</w:t>
      </w:r>
    </w:p>
    <w:p w14:paraId="4DC77D99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KB2.10.SB2. Örüntüleri listelemek</w:t>
      </w:r>
    </w:p>
    <w:p w14:paraId="792A31EB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KB2.10.SB3. Karşılaştırmak</w:t>
      </w:r>
    </w:p>
    <w:p w14:paraId="79419A71" w14:textId="77777777" w:rsidR="002D265F" w:rsidRPr="005F050B" w:rsidRDefault="002D265F" w:rsidP="002D265F">
      <w:pPr>
        <w:spacing w:after="0" w:line="276" w:lineRule="auto"/>
        <w:rPr>
          <w:rFonts w:ascii="Calibri" w:hAnsi="Calibri" w:cs="Calibri"/>
        </w:rPr>
      </w:pPr>
    </w:p>
    <w:p w14:paraId="2BCFF0C6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B7FDF">
        <w:rPr>
          <w:rFonts w:ascii="Calibri" w:hAnsi="Calibri" w:cs="Calibri"/>
          <w:b/>
          <w:bCs/>
        </w:rPr>
        <w:t>Üst Düzey Düşünme Becerileri (KB3)</w:t>
      </w:r>
    </w:p>
    <w:p w14:paraId="6354B6B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 Problem Çözme Becerisi</w:t>
      </w:r>
    </w:p>
    <w:p w14:paraId="43F3768F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KB3.2.SB1. Problemi tanımlamak</w:t>
      </w:r>
    </w:p>
    <w:p w14:paraId="6E181620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KB3.2.SB2. Problemi özetlemek</w:t>
      </w:r>
    </w:p>
    <w:p w14:paraId="2D15C316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KB3.2.SB3. Problemin çözümüne yönelik gözleme dayalı/mevcut bilgiye/veriye dayalı tahmin</w:t>
      </w:r>
      <w:r>
        <w:rPr>
          <w:rFonts w:ascii="Calibri" w:hAnsi="Calibri" w:cs="Calibri"/>
        </w:rPr>
        <w:t xml:space="preserve"> </w:t>
      </w:r>
      <w:r w:rsidRPr="00DB7FDF">
        <w:rPr>
          <w:rFonts w:ascii="Calibri" w:hAnsi="Calibri" w:cs="Calibri"/>
        </w:rPr>
        <w:t>etmek</w:t>
      </w:r>
    </w:p>
    <w:p w14:paraId="36E9E767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KB3.2.SB4. Problemin çözümüne ilişkin yansıtma/değerlendirmede bulunmak</w:t>
      </w:r>
    </w:p>
    <w:p w14:paraId="5C8D179E" w14:textId="77777777" w:rsidR="002D265F" w:rsidRPr="00B51309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4F62F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A2455C">
        <w:rPr>
          <w:rFonts w:ascii="Calibri" w:hAnsi="Calibri" w:cs="Calibri"/>
          <w:b/>
          <w:bCs/>
        </w:rPr>
        <w:t>KB2.16.1.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Tümevarıma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Dayalı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Akıl Yürütme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Becerisi</w:t>
      </w:r>
    </w:p>
    <w:p w14:paraId="3894CDAA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KB2.16.1.SB1. Gözlem yapmak</w:t>
      </w:r>
    </w:p>
    <w:p w14:paraId="3FA2D01E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KB2.16.1.SB2. Örüntü bulmak</w:t>
      </w:r>
    </w:p>
    <w:p w14:paraId="0DDA67C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6CB10582" w14:textId="7B39E4B5" w:rsidR="007F464C" w:rsidRPr="002D265F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 xml:space="preserve">EĞİLİMLER </w:t>
      </w:r>
    </w:p>
    <w:p w14:paraId="5363641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E1. Benlik Eğilimleri</w:t>
      </w:r>
    </w:p>
    <w:p w14:paraId="27041BFA" w14:textId="610217A1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E1.1. Merak</w:t>
      </w:r>
      <w:r>
        <w:rPr>
          <w:rFonts w:ascii="Calibri" w:hAnsi="Calibri" w:cs="Calibri"/>
        </w:rPr>
        <w:br/>
      </w:r>
      <w:r w:rsidRPr="008B1418">
        <w:rPr>
          <w:rFonts w:ascii="Calibri" w:hAnsi="Calibri" w:cs="Calibri"/>
        </w:rPr>
        <w:t>E1.4. Kendine İnanma (Öz Yeterlilik)</w:t>
      </w:r>
    </w:p>
    <w:p w14:paraId="63B21A3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E1.5. Kendine Güvenme (Öz Güven)</w:t>
      </w:r>
    </w:p>
    <w:p w14:paraId="42A3918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11FB8D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  <w:b/>
          <w:bCs/>
        </w:rPr>
        <w:t>E2. Sosyal Eğilimler</w:t>
      </w:r>
    </w:p>
    <w:p w14:paraId="04EC031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E2.3. Girişkenlik</w:t>
      </w:r>
    </w:p>
    <w:p w14:paraId="045B100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A8833F5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CC1240">
        <w:rPr>
          <w:rFonts w:ascii="Calibri" w:hAnsi="Calibri" w:cs="Calibri"/>
          <w:b/>
          <w:bCs/>
        </w:rPr>
        <w:t>E3. Entelektüel Eğilimler</w:t>
      </w:r>
    </w:p>
    <w:p w14:paraId="663E29C0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E3.1. Odaklanma</w:t>
      </w:r>
    </w:p>
    <w:p w14:paraId="79D48C3A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E3.4. Analitik Düşünme</w:t>
      </w:r>
    </w:p>
    <w:p w14:paraId="6A1499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E3.5. Merak Ettiği Soruları Sorma</w:t>
      </w:r>
    </w:p>
    <w:p w14:paraId="06DA41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</w:p>
    <w:p w14:paraId="3EB55D0F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23963FA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1F6D04D1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65975AC" w14:textId="5EBD4E2D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lastRenderedPageBreak/>
        <w:t>PROGRAMLAR ARASI BİLEŞENLER</w:t>
      </w:r>
    </w:p>
    <w:p w14:paraId="7774DDB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012EBB9" w14:textId="64965CD9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Sosyal-Duygusal Öğrenme Becerileri</w:t>
      </w:r>
    </w:p>
    <w:p w14:paraId="5B822D31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E51BBF">
        <w:rPr>
          <w:rFonts w:ascii="Calibri" w:hAnsi="Calibri" w:cs="Calibri"/>
          <w:b/>
          <w:bCs/>
        </w:rPr>
        <w:t>SDB2.1. İletişim Becerisi</w:t>
      </w:r>
    </w:p>
    <w:p w14:paraId="2C0C9714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 Başkalarını etkin şekilde dinlemek</w:t>
      </w:r>
    </w:p>
    <w:p w14:paraId="7A0CB1C7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SDB2.1.SB1.G1. Dinlerken göz teması kurar.</w:t>
      </w:r>
    </w:p>
    <w:p w14:paraId="540D257D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SDB2.1.SB1.G2. Muhatabının sözünü kesmeden dinler.</w:t>
      </w:r>
    </w:p>
    <w:p w14:paraId="07A8F5F9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SDB2.1.SB1.G3. Konuşmak için sırasını bekler.</w:t>
      </w:r>
    </w:p>
    <w:p w14:paraId="33A6BC2E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4E6F52C3" w14:textId="596A194E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 xml:space="preserve">Değerler </w:t>
      </w:r>
    </w:p>
    <w:p w14:paraId="1FABA6F5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D11 Özgürlük</w:t>
      </w:r>
    </w:p>
    <w:p w14:paraId="1730CF69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 Kararlı olmak</w:t>
      </w:r>
    </w:p>
    <w:p w14:paraId="4691B0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D11.1.1. Gerektiğinde kendi kararlarını alır.</w:t>
      </w:r>
    </w:p>
    <w:p w14:paraId="3186E929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</w:p>
    <w:p w14:paraId="70C18C44" w14:textId="361908E1" w:rsidR="00AB3DED" w:rsidRPr="00576401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76401">
        <w:rPr>
          <w:rFonts w:ascii="Calibri" w:hAnsi="Calibri" w:cs="Calibri"/>
          <w:b/>
          <w:bCs/>
        </w:rPr>
        <w:t>D4 Dostluk</w:t>
      </w:r>
    </w:p>
    <w:p w14:paraId="4C2EFBA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 Arkadaşları ile etkili iletişim kurmak</w:t>
      </w:r>
    </w:p>
    <w:p w14:paraId="4179CFC6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D4.2.1. Arkadaşlarını etkin bir şekilde dinler.</w:t>
      </w:r>
    </w:p>
    <w:p w14:paraId="7924B40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D4.2.2. Arkadaşlarıyla duygu ve düşüncelerini paylaşır.</w:t>
      </w:r>
    </w:p>
    <w:p w14:paraId="101C1764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D4.2.3. Arkadaşlarının duygu ve düşüncelerini anlamaya çalışır.</w:t>
      </w:r>
    </w:p>
    <w:p w14:paraId="034EA8D9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722761C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D12.2. İstikrarlı olmak</w:t>
      </w:r>
    </w:p>
    <w:p w14:paraId="6019F181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D12.2.1. Görev ve sorumluluklarını yerine getirirken kararlı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davranır.</w:t>
      </w:r>
    </w:p>
    <w:p w14:paraId="5E52B9D4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D12.2.2. Çalışmalarında sebat eder.</w:t>
      </w:r>
    </w:p>
    <w:p w14:paraId="26AFDD4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D12.2.3. Olaylar ve durumlar karşısında motivasyonunu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sürdürür.</w:t>
      </w:r>
    </w:p>
    <w:p w14:paraId="46243FEB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EE9CBF7" w14:textId="4B472476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Okuryazarlık Becerileri</w:t>
      </w:r>
    </w:p>
    <w:p w14:paraId="62C8110C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BE00DD">
        <w:rPr>
          <w:rFonts w:ascii="Calibri" w:hAnsi="Calibri" w:cs="Calibri"/>
          <w:b/>
          <w:bCs/>
        </w:rPr>
        <w:t>OB4. Görsel Okuryazarlık</w:t>
      </w:r>
    </w:p>
    <w:p w14:paraId="3042E063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OB4.4.Görsel İletişim Uygulamaları Oluşturma</w:t>
      </w:r>
    </w:p>
    <w:p w14:paraId="10A70671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OB4.4.SB1. Görseli kullanmak</w:t>
      </w:r>
    </w:p>
    <w:p w14:paraId="72AED3A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OB4.4.SB2. Özgün görseller oluşturmak</w:t>
      </w:r>
    </w:p>
    <w:p w14:paraId="034CDB3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OB4.1.Görseli Anlama</w:t>
      </w:r>
    </w:p>
    <w:p w14:paraId="3682A373" w14:textId="77777777" w:rsidR="00AB3DED" w:rsidRPr="006367DC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OB4.1.SB1. Görseli algılamak</w:t>
      </w:r>
    </w:p>
    <w:p w14:paraId="4CC53D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OB4.1.SB2. Görseli tanımak</w:t>
      </w:r>
    </w:p>
    <w:p w14:paraId="61EB78CF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4DDF200E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81890">
        <w:rPr>
          <w:rFonts w:ascii="Calibri" w:hAnsi="Calibri" w:cs="Calibri"/>
          <w:b/>
          <w:bCs/>
        </w:rPr>
        <w:t>OB1. Bilgi Okuryazarlığı</w:t>
      </w:r>
    </w:p>
    <w:p w14:paraId="03DD9BEC" w14:textId="77777777" w:rsidR="00AB3DED" w:rsidRPr="00581890" w:rsidRDefault="00AB3DED" w:rsidP="00AB3DED">
      <w:pPr>
        <w:spacing w:after="0" w:line="276" w:lineRule="auto"/>
        <w:rPr>
          <w:rFonts w:ascii="Calibri" w:hAnsi="Calibri" w:cs="Calibri"/>
        </w:rPr>
      </w:pPr>
      <w:r w:rsidRPr="00581890">
        <w:rPr>
          <w:rFonts w:ascii="Calibri" w:hAnsi="Calibri" w:cs="Calibri"/>
        </w:rPr>
        <w:t>OB1.2.SB1. İstenen bilgiye ulaşmak için kullanacağı araçları belirlemek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3EF427E8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gibi materyalleri yönetebilme</w:t>
      </w:r>
    </w:p>
    <w:p w14:paraId="37ABD077" w14:textId="77777777" w:rsidR="007D67A0" w:rsidRPr="006A14CC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izleyecekleri materyalleri seçer.</w:t>
      </w:r>
    </w:p>
    <w:p w14:paraId="55692F42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b) Seçilen materyalleri dinler/izler.</w:t>
      </w:r>
    </w:p>
    <w:p w14:paraId="3F46E280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</w:p>
    <w:p w14:paraId="1D6C1514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lastRenderedPageBreak/>
        <w:t>TAKB.1. Konuşma sürecini yönetebilme</w:t>
      </w:r>
    </w:p>
    <w:p w14:paraId="56716C2B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Yetişkin yönlendirmesiyle konuşacağı konuyu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seçer.</w:t>
      </w:r>
      <w:r>
        <w:rPr>
          <w:rFonts w:ascii="Calibri" w:hAnsi="Calibri" w:cs="Calibri"/>
        </w:rPr>
        <w:t xml:space="preserve"> </w:t>
      </w:r>
    </w:p>
    <w:p w14:paraId="584F8789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b) Konuşmaya başlamak için uygun zamanı bekler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ve yetişkin yönlendir</w:t>
      </w:r>
      <w:r>
        <w:rPr>
          <w:rFonts w:ascii="Calibri" w:hAnsi="Calibri" w:cs="Calibri"/>
        </w:rPr>
        <w:t>m</w:t>
      </w:r>
      <w:r w:rsidRPr="00020ED9">
        <w:rPr>
          <w:rFonts w:ascii="Calibri" w:hAnsi="Calibri" w:cs="Calibri"/>
        </w:rPr>
        <w:t>esiyle bir konu hakkında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konuşur.</w:t>
      </w:r>
    </w:p>
    <w:p w14:paraId="6C90EA2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564064B" w14:textId="77777777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TAKB.2. Konuşma sürecinin içeriğini oluşturabilme</w:t>
      </w:r>
    </w:p>
    <w:p w14:paraId="0952203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C7693">
        <w:rPr>
          <w:rFonts w:ascii="Calibri" w:hAnsi="Calibri" w:cs="Calibri"/>
        </w:rPr>
        <w:t>a) Konuşacağı konu ile günlük yaşamı</w:t>
      </w:r>
      <w:r>
        <w:rPr>
          <w:rFonts w:ascii="Calibri" w:hAnsi="Calibri" w:cs="Calibri"/>
        </w:rPr>
        <w:t xml:space="preserve"> </w:t>
      </w:r>
      <w:r w:rsidRPr="003C7693">
        <w:rPr>
          <w:rFonts w:ascii="Calibri" w:hAnsi="Calibri" w:cs="Calibri"/>
        </w:rPr>
        <w:t>arasında bağlantı kurar.</w:t>
      </w:r>
    </w:p>
    <w:p w14:paraId="72AE579D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EC6C25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TAEOB.1. Yazı farkındalığına ilişkin becerileri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gösterebilme</w:t>
      </w:r>
    </w:p>
    <w:p w14:paraId="7A1B322A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a) Görsel semboller arasından yazıyı gösterir.</w:t>
      </w:r>
    </w:p>
    <w:p w14:paraId="061C827E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4D8D3B45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TAOB.2. Görsel materyallerden anlamlar üretebilme</w:t>
      </w:r>
    </w:p>
    <w:p w14:paraId="3E27B5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a) Görsel okuma materyallerinde yer alan bilgiler ile günlük yaşamı arasında ilişki kurar.</w:t>
      </w:r>
    </w:p>
    <w:p w14:paraId="147B72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b) Görsellerde hareketle metinle ilgili tahminde bulunur.</w:t>
      </w:r>
    </w:p>
    <w:p w14:paraId="7ADA069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11E27D2" w14:textId="77777777" w:rsidR="009A50CC" w:rsidRPr="00250003" w:rsidRDefault="009A50CC" w:rsidP="009A50C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1CEA5738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HSAB.1. Farklı çevre ve fiziksel etkinliklerde büyük kas becerilerini etkin bir şekilde uygulayabilme</w:t>
      </w:r>
    </w:p>
    <w:p w14:paraId="6520AE19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a) Farklı ortam ve koşullarda yer değiştirme hareketlerini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yapar.</w:t>
      </w:r>
    </w:p>
    <w:p w14:paraId="31C3DC1C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Etkinliğinin durumuna uygun denge hareketlerini yapar.</w:t>
      </w:r>
    </w:p>
    <w:p w14:paraId="41DFEEA5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Nesne kontrolü gerektiren hareketleri yapar.</w:t>
      </w:r>
    </w:p>
    <w:p w14:paraId="46D30CE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29A3C9E6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HSAB.2. Farklı ebat ve özellikteki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nesneleri etkin bir şekilde kullanabilme</w:t>
      </w:r>
    </w:p>
    <w:p w14:paraId="0B854251" w14:textId="77777777" w:rsidR="009A50CC" w:rsidRPr="00F55D30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Farklı büyüklükteki nesneleri kavrar.</w:t>
      </w:r>
    </w:p>
    <w:p w14:paraId="124DD507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Nesneleri şekillendirir.</w:t>
      </w:r>
    </w:p>
    <w:p w14:paraId="4EF2187A" w14:textId="77777777" w:rsidR="009A50CC" w:rsidRPr="00F55D30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c) Farklı boyutlardaki nesneleri kullanır.</w:t>
      </w:r>
    </w:p>
    <w:p w14:paraId="38A1DD3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proofErr w:type="gramStart"/>
      <w:r w:rsidRPr="00F55D30">
        <w:rPr>
          <w:rFonts w:ascii="Calibri" w:hAnsi="Calibri" w:cs="Calibri"/>
        </w:rPr>
        <w:t>ç</w:t>
      </w:r>
      <w:proofErr w:type="gramEnd"/>
      <w:r w:rsidRPr="00F55D30">
        <w:rPr>
          <w:rFonts w:ascii="Calibri" w:hAnsi="Calibri" w:cs="Calibri"/>
        </w:rPr>
        <w:t>) Çeşitli nesneleri kullanarak özgün ürünler oluşturur.</w:t>
      </w:r>
    </w:p>
    <w:p w14:paraId="34B10344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05D71196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HSAB.4. Beden farkındalığına dayalı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hareket edebilme</w:t>
      </w:r>
    </w:p>
    <w:p w14:paraId="26CA5EB7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bölümlerini gösterir.</w:t>
      </w:r>
    </w:p>
    <w:p w14:paraId="3CA0674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Bedenini farkında olarak hareket eder.</w:t>
      </w:r>
    </w:p>
    <w:p w14:paraId="70A7C020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6E826C94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HSAB.5. Kişisel ve genel alanın farkında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olarak hareket edebilme</w:t>
      </w:r>
    </w:p>
    <w:p w14:paraId="1C8C6BC5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alandaki konumunu söyler.</w:t>
      </w:r>
    </w:p>
    <w:p w14:paraId="520F1DBC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Genel ve kişisel alanını ayırt eder.</w:t>
      </w:r>
    </w:p>
    <w:p w14:paraId="28F4A5D7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Hareketlerinde kişisel sınırları dikkate alır.</w:t>
      </w:r>
    </w:p>
    <w:p w14:paraId="4C8AFC33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br/>
      </w:r>
      <w:r w:rsidRPr="007771C9">
        <w:rPr>
          <w:rFonts w:ascii="Calibri" w:hAnsi="Calibri" w:cs="Calibri"/>
        </w:rPr>
        <w:t>HSAB9. Aktif ve sağlıklı yaşam için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hareket e</w:t>
      </w:r>
      <w:r>
        <w:rPr>
          <w:rFonts w:ascii="Calibri" w:hAnsi="Calibri" w:cs="Calibri"/>
        </w:rPr>
        <w:t>de</w:t>
      </w:r>
      <w:r w:rsidRPr="007771C9">
        <w:rPr>
          <w:rFonts w:ascii="Calibri" w:hAnsi="Calibri" w:cs="Calibri"/>
        </w:rPr>
        <w:t>bilme</w:t>
      </w:r>
    </w:p>
    <w:p w14:paraId="0AFA1B3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 xml:space="preserve">a) İç ve dış </w:t>
      </w:r>
      <w:proofErr w:type="gramStart"/>
      <w:r w:rsidRPr="007771C9">
        <w:rPr>
          <w:rFonts w:ascii="Calibri" w:hAnsi="Calibri" w:cs="Calibri"/>
        </w:rPr>
        <w:t>mekanda</w:t>
      </w:r>
      <w:proofErr w:type="gramEnd"/>
      <w:r w:rsidRPr="007771C9">
        <w:rPr>
          <w:rFonts w:ascii="Calibri" w:hAnsi="Calibri" w:cs="Calibri"/>
        </w:rPr>
        <w:t xml:space="preserve"> hareketli etkinliklere istekle katılır.</w:t>
      </w:r>
    </w:p>
    <w:p w14:paraId="37F34CB9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b) Günlük yaşamda duruma ve şartlara uygun giyinmeye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gayret eder.</w:t>
      </w:r>
    </w:p>
    <w:p w14:paraId="7E47BCAD" w14:textId="77777777" w:rsidR="009A50CC" w:rsidRDefault="009A50CC" w:rsidP="007F464C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4256DD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MAB.1. Ritmik ve algısal sayabilme</w:t>
      </w:r>
    </w:p>
    <w:p w14:paraId="4AF36EC7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1 ile 10 arasında birer ritmik sayar.</w:t>
      </w:r>
    </w:p>
    <w:p w14:paraId="77ED9F6E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1 ile 10 arasında nesne/varlık sayısını söyler.</w:t>
      </w:r>
    </w:p>
    <w:p w14:paraId="720A48A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1 ile 5 arasındaki grupların azlık / çokluk durumlarını bir bakışta söyler.</w:t>
      </w:r>
    </w:p>
    <w:p w14:paraId="1CA2EEF5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6BCFE4B8" w14:textId="31B5F576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MAB.2. Matematiksel olgu, olay ve nesnelerin özelliklerini çözümleyebilme</w:t>
      </w:r>
    </w:p>
    <w:p w14:paraId="21864E1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Bir bütünü oluşturan parçaları gösterir.</w:t>
      </w:r>
    </w:p>
    <w:p w14:paraId="386ED4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ilişkisizlik durumlarını açıklar.</w:t>
      </w:r>
    </w:p>
    <w:p w14:paraId="304BD79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</w:p>
    <w:p w14:paraId="689B73C8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MAB.3. Matematiksel olgu,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olay ve nesneleri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yorumlayabilme</w:t>
      </w:r>
    </w:p>
    <w:p w14:paraId="2EB5A004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Matematiksel olgu ve olayları farklı materyaller/semboller kullanarak ifade eder.</w:t>
      </w:r>
    </w:p>
    <w:p w14:paraId="08C88390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Geometrik şekillerin farklı biçimsel özelliklere sahip örneklerini oluşturur.</w:t>
      </w:r>
    </w:p>
    <w:p w14:paraId="0EB8362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0F4E832A" w14:textId="77777777" w:rsidR="0028339D" w:rsidRPr="00020ED9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SAB.4.Ailesi ve yakın çevresinde oluşan gruplarla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sosyal temas oluşturabilme</w:t>
      </w:r>
    </w:p>
    <w:p w14:paraId="520A9A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yönelik kendisinin ne yapabileceğini söyler.</w:t>
      </w:r>
    </w:p>
    <w:p w14:paraId="1ECD213C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143869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proofErr w:type="gramStart"/>
      <w:r w:rsidRPr="00DF1771">
        <w:rPr>
          <w:rFonts w:ascii="Calibri" w:hAnsi="Calibri" w:cs="Calibri"/>
        </w:rPr>
        <w:t>FAB.</w:t>
      </w:r>
      <w:proofErr w:type="gramEnd"/>
      <w:r w:rsidRPr="00DF1771">
        <w:rPr>
          <w:rFonts w:ascii="Calibri" w:hAnsi="Calibri" w:cs="Calibri"/>
        </w:rPr>
        <w:t>1. Günlük yaşamda fenle ilgili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bilimsel gözlem yapabilme</w:t>
      </w:r>
    </w:p>
    <w:p w14:paraId="53210CF6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a) Nesnelerin betimsel (şekil, ses, koku, sertlik, renk, miktar gibi) ve fiziksel özelliklerine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(ağır-hafif, uzun-kısa gibi) yönelik gözlemlerini ifade eder.</w:t>
      </w:r>
    </w:p>
    <w:p w14:paraId="35FB2766" w14:textId="77777777" w:rsidR="0028339D" w:rsidRPr="00DF1771" w:rsidRDefault="0028339D" w:rsidP="0028339D">
      <w:pPr>
        <w:spacing w:after="0" w:line="276" w:lineRule="auto"/>
        <w:rPr>
          <w:rFonts w:ascii="Calibri" w:hAnsi="Calibri" w:cs="Calibri"/>
        </w:rPr>
      </w:pPr>
      <w:proofErr w:type="gramStart"/>
      <w:r w:rsidRPr="00DF1771">
        <w:rPr>
          <w:rFonts w:ascii="Calibri" w:hAnsi="Calibri" w:cs="Calibri"/>
        </w:rPr>
        <w:t>ç</w:t>
      </w:r>
      <w:proofErr w:type="gramEnd"/>
      <w:r w:rsidRPr="00DF1771">
        <w:rPr>
          <w:rFonts w:ascii="Calibri" w:hAnsi="Calibri" w:cs="Calibri"/>
        </w:rPr>
        <w:t>) Materyallerin gözlemlenebilir özellikleriyle ilgili verileri duyuları aracılığıyla toplar.</w:t>
      </w:r>
    </w:p>
    <w:p w14:paraId="7F23571B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d)Yakın çevresindeki canlı/cansız varlıklara yönelik gözlem verilerini açıklar.</w:t>
      </w:r>
    </w:p>
    <w:p w14:paraId="7CA32024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9138301" w14:textId="1C7797FA" w:rsidR="0028339D" w:rsidRP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MÜZİK ALANI</w:t>
      </w:r>
    </w:p>
    <w:p w14:paraId="13B4BDE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MSB.3. Söyleme becerilerini sınıf içinde</w:t>
      </w:r>
      <w:r>
        <w:rPr>
          <w:rFonts w:ascii="Calibri" w:hAnsi="Calibri" w:cs="Calibri"/>
        </w:rPr>
        <w:t xml:space="preserve"> </w:t>
      </w:r>
      <w:r w:rsidRPr="00D2509F">
        <w:rPr>
          <w:rFonts w:ascii="Calibri" w:hAnsi="Calibri" w:cs="Calibri"/>
        </w:rPr>
        <w:t>sergileyebilme</w:t>
      </w:r>
    </w:p>
    <w:p w14:paraId="17E6C6CD" w14:textId="77777777" w:rsidR="00250003" w:rsidRPr="00D2509F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a) Duygu ve düşüncelerini çocuk şarkılarını/çocuk şarkısı formlarını söyleyerek ifade eder.</w:t>
      </w:r>
    </w:p>
    <w:p w14:paraId="0B656591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b) Çocuk şarkılarını/çocuk şarkısı formlarını bireysel olarak/grupla uyum içinde söyler.</w:t>
      </w:r>
    </w:p>
    <w:p w14:paraId="3D978D0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2B33CDB" w14:textId="043ED79F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2BE702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SNAB.4. Sanat etkinliği</w:t>
      </w:r>
      <w:r>
        <w:rPr>
          <w:rFonts w:ascii="Calibri" w:hAnsi="Calibri" w:cs="Calibri"/>
        </w:rPr>
        <w:t xml:space="preserve"> </w:t>
      </w:r>
      <w:r w:rsidRPr="00BA3981">
        <w:rPr>
          <w:rFonts w:ascii="Calibri" w:hAnsi="Calibri" w:cs="Calibri"/>
        </w:rPr>
        <w:t>uygulayabilme</w:t>
      </w:r>
    </w:p>
    <w:p w14:paraId="584E0074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a) Yapmak istediği sanat etkinliğinin türüne karar verir.</w:t>
      </w:r>
    </w:p>
    <w:p w14:paraId="43744C9D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Yapmak istediği sanat etkinliği için gerekli olan materyalleri seçer.</w:t>
      </w:r>
    </w:p>
    <w:p w14:paraId="5FAC0125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Katıldığı drama etkinliği için gerekli olabilecek materyalleri seçer.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F585F"/>
    <w:rsid w:val="0014481A"/>
    <w:rsid w:val="00250003"/>
    <w:rsid w:val="0028339D"/>
    <w:rsid w:val="002D265F"/>
    <w:rsid w:val="003B136F"/>
    <w:rsid w:val="004C743A"/>
    <w:rsid w:val="00657A4D"/>
    <w:rsid w:val="0067646E"/>
    <w:rsid w:val="00686D04"/>
    <w:rsid w:val="007D67A0"/>
    <w:rsid w:val="007F464C"/>
    <w:rsid w:val="00947867"/>
    <w:rsid w:val="009A50CC"/>
    <w:rsid w:val="009B470B"/>
    <w:rsid w:val="00AB3DED"/>
    <w:rsid w:val="00DC3804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1052</Words>
  <Characters>6001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 Can</cp:lastModifiedBy>
  <cp:revision>8</cp:revision>
  <dcterms:created xsi:type="dcterms:W3CDTF">2024-09-10T13:23:00Z</dcterms:created>
  <dcterms:modified xsi:type="dcterms:W3CDTF">2024-11-28T11:32:00Z</dcterms:modified>
</cp:coreProperties>
</file>